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CD6" w:rsidRDefault="002C7CD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C7CD6" w:rsidRDefault="002C7CD6">
      <w:pPr>
        <w:pStyle w:val="ConsPlusNormal"/>
        <w:jc w:val="both"/>
        <w:outlineLvl w:val="0"/>
      </w:pPr>
    </w:p>
    <w:p w:rsidR="002C7CD6" w:rsidRDefault="002C7CD6">
      <w:pPr>
        <w:pStyle w:val="ConsPlusTitle"/>
        <w:jc w:val="center"/>
        <w:outlineLvl w:val="0"/>
      </w:pPr>
      <w:r>
        <w:t>АДМИНИСТРАЦИЯ ГОРОДА ПЕРМИ</w:t>
      </w:r>
    </w:p>
    <w:p w:rsidR="002C7CD6" w:rsidRDefault="002C7CD6">
      <w:pPr>
        <w:pStyle w:val="ConsPlusTitle"/>
        <w:jc w:val="center"/>
      </w:pPr>
    </w:p>
    <w:p w:rsidR="002C7CD6" w:rsidRDefault="002C7CD6">
      <w:pPr>
        <w:pStyle w:val="ConsPlusTitle"/>
        <w:jc w:val="center"/>
      </w:pPr>
      <w:r>
        <w:t>ПОСТАНОВЛЕНИЕ</w:t>
      </w:r>
    </w:p>
    <w:p w:rsidR="002C7CD6" w:rsidRDefault="002C7CD6">
      <w:pPr>
        <w:pStyle w:val="ConsPlusTitle"/>
        <w:jc w:val="center"/>
      </w:pPr>
      <w:r>
        <w:t>от 12 августа 2009 г. N 532</w:t>
      </w:r>
    </w:p>
    <w:p w:rsidR="002C7CD6" w:rsidRDefault="002C7CD6">
      <w:pPr>
        <w:pStyle w:val="ConsPlusTitle"/>
        <w:jc w:val="center"/>
      </w:pPr>
    </w:p>
    <w:p w:rsidR="002C7CD6" w:rsidRDefault="002C7CD6">
      <w:pPr>
        <w:pStyle w:val="ConsPlusTitle"/>
        <w:jc w:val="center"/>
      </w:pPr>
      <w:r>
        <w:t>ОБ УТВЕРЖДЕНИИ ПОЛОЖЕНИЯ ОБ ОСОБО ОХРАНЯЕМОЙ ПРИРОДНОЙ</w:t>
      </w:r>
    </w:p>
    <w:p w:rsidR="002C7CD6" w:rsidRDefault="002C7CD6">
      <w:pPr>
        <w:pStyle w:val="ConsPlusTitle"/>
        <w:jc w:val="center"/>
      </w:pPr>
      <w:r>
        <w:t>ТЕРРИТОРИИ МЕСТНОГО ЗНАЧЕНИЯ - ОХРАНЯЕМОМ ЛАНДШАФТЕ "УТИНОЕ</w:t>
      </w:r>
    </w:p>
    <w:p w:rsidR="002C7CD6" w:rsidRDefault="002C7CD6">
      <w:pPr>
        <w:pStyle w:val="ConsPlusTitle"/>
        <w:jc w:val="center"/>
      </w:pPr>
      <w:r>
        <w:t>БОЛОТО"</w:t>
      </w:r>
    </w:p>
    <w:p w:rsidR="002C7CD6" w:rsidRDefault="002C7CD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C7CD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28.03.2012 </w:t>
            </w:r>
            <w:hyperlink r:id="rId5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>,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13.06.2012 </w:t>
            </w:r>
            <w:hyperlink r:id="rId6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23.06.2014 </w:t>
            </w:r>
            <w:hyperlink r:id="rId7">
              <w:r>
                <w:rPr>
                  <w:color w:val="0000FF"/>
                </w:rPr>
                <w:t>N 407</w:t>
              </w:r>
            </w:hyperlink>
            <w:r>
              <w:rPr>
                <w:color w:val="392C69"/>
              </w:rPr>
              <w:t xml:space="preserve">, от 24.07.2014 </w:t>
            </w:r>
            <w:hyperlink r:id="rId8">
              <w:r>
                <w:rPr>
                  <w:color w:val="0000FF"/>
                </w:rPr>
                <w:t>N 504</w:t>
              </w:r>
            </w:hyperlink>
            <w:r>
              <w:rPr>
                <w:color w:val="392C69"/>
              </w:rPr>
              <w:t>,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14.11.2019 </w:t>
            </w:r>
            <w:hyperlink r:id="rId9">
              <w:r>
                <w:rPr>
                  <w:color w:val="0000FF"/>
                </w:rPr>
                <w:t>N 902</w:t>
              </w:r>
            </w:hyperlink>
            <w:r>
              <w:rPr>
                <w:color w:val="392C69"/>
              </w:rPr>
              <w:t xml:space="preserve">, от 26.05.2022 </w:t>
            </w:r>
            <w:hyperlink r:id="rId10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27.12.2022 </w:t>
            </w:r>
            <w:hyperlink r:id="rId11">
              <w:r>
                <w:rPr>
                  <w:color w:val="0000FF"/>
                </w:rPr>
                <w:t>N 1390</w:t>
              </w:r>
            </w:hyperlink>
            <w:r>
              <w:rPr>
                <w:color w:val="392C69"/>
              </w:rPr>
              <w:t>,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02.02.2023 </w:t>
            </w:r>
            <w:hyperlink r:id="rId12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</w:tr>
    </w:tbl>
    <w:p w:rsidR="002C7CD6" w:rsidRDefault="002C7CD6">
      <w:pPr>
        <w:pStyle w:val="ConsPlusNormal"/>
        <w:jc w:val="center"/>
      </w:pPr>
    </w:p>
    <w:p w:rsidR="002C7CD6" w:rsidRDefault="002C7CD6">
      <w:pPr>
        <w:pStyle w:val="ConsPlusNormal"/>
        <w:ind w:firstLine="540"/>
        <w:jc w:val="both"/>
      </w:pPr>
      <w:r>
        <w:t xml:space="preserve">В соответствии с </w:t>
      </w:r>
      <w:hyperlink r:id="rId13">
        <w:r>
          <w:rPr>
            <w:color w:val="0000FF"/>
          </w:rPr>
          <w:t>решением</w:t>
        </w:r>
      </w:hyperlink>
      <w:r>
        <w:t xml:space="preserve"> Пермской городской Думы от 24.03.2009 N 44 "Об образовании особо охраняемой природной территории местного значения - охраняемого ландшафта "Утиное болото" постановляю:</w:t>
      </w:r>
    </w:p>
    <w:p w:rsidR="002C7CD6" w:rsidRDefault="002C7CD6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г. Перми от 14.11.2019 N 902)</w:t>
      </w: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56">
        <w:r>
          <w:rPr>
            <w:color w:val="0000FF"/>
          </w:rPr>
          <w:t>Положение</w:t>
        </w:r>
      </w:hyperlink>
      <w:r>
        <w:t xml:space="preserve"> об особо охраняемой природной территории местного значения - охраняемом ландшафте "Утиное болото".</w:t>
      </w:r>
    </w:p>
    <w:p w:rsidR="002C7CD6" w:rsidRDefault="002C7CD6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г. Перми от 14.11.2019 N 902)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 Управлению по экологии и природопользованию администрации города Перми: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2.1. Утратил силу. -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г. Перми от 14.11.2019 N 902.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2.2. Производить расходы по обеспечению режима охраны и использования особо охраняемой природной территории местного значения - охраняемого ландшафта "Утиное болото" в пределах средств, выделенных в бюджете города Перми на природоохранные мероприятия.</w:t>
      </w:r>
    </w:p>
    <w:p w:rsidR="002C7CD6" w:rsidRDefault="002C7CD6">
      <w:pPr>
        <w:pStyle w:val="ConsPlusNormal"/>
        <w:jc w:val="both"/>
      </w:pPr>
      <w:r>
        <w:t xml:space="preserve">(в ред. Постановлений Администрации г. Перми от 23.06.2014 </w:t>
      </w:r>
      <w:hyperlink r:id="rId17">
        <w:r>
          <w:rPr>
            <w:color w:val="0000FF"/>
          </w:rPr>
          <w:t>N 407</w:t>
        </w:r>
      </w:hyperlink>
      <w:r>
        <w:t xml:space="preserve">, от 14.11.2019 </w:t>
      </w:r>
      <w:hyperlink r:id="rId18">
        <w:r>
          <w:rPr>
            <w:color w:val="0000FF"/>
          </w:rPr>
          <w:t>N 902</w:t>
        </w:r>
      </w:hyperlink>
      <w:r>
        <w:t>)</w:t>
      </w:r>
    </w:p>
    <w:p w:rsidR="002C7CD6" w:rsidRDefault="002C7CD6">
      <w:pPr>
        <w:pStyle w:val="ConsPlusNonformat"/>
        <w:spacing w:before="200"/>
        <w:jc w:val="both"/>
      </w:pPr>
      <w:r>
        <w:t xml:space="preserve">     1</w:t>
      </w:r>
    </w:p>
    <w:p w:rsidR="002C7CD6" w:rsidRDefault="002C7CD6">
      <w:pPr>
        <w:pStyle w:val="ConsPlusNonformat"/>
        <w:jc w:val="both"/>
      </w:pPr>
      <w:r>
        <w:t xml:space="preserve">    2 .  </w:t>
      </w:r>
      <w:proofErr w:type="gramStart"/>
      <w:r>
        <w:t>Департаменту  земельных</w:t>
      </w:r>
      <w:proofErr w:type="gramEnd"/>
      <w:r>
        <w:t xml:space="preserve">  отношений  администрации   города   Перми</w:t>
      </w:r>
    </w:p>
    <w:p w:rsidR="002C7CD6" w:rsidRDefault="002C7CD6">
      <w:pPr>
        <w:pStyle w:val="ConsPlusNonformat"/>
        <w:jc w:val="both"/>
      </w:pPr>
      <w:r>
        <w:t>включать в проекты распоряжений начальника департамента земельных отношений</w:t>
      </w:r>
    </w:p>
    <w:p w:rsidR="002C7CD6" w:rsidRDefault="002C7CD6">
      <w:pPr>
        <w:pStyle w:val="ConsPlusNonformat"/>
        <w:jc w:val="both"/>
      </w:pPr>
      <w:proofErr w:type="gramStart"/>
      <w:r>
        <w:t>администрации  города</w:t>
      </w:r>
      <w:proofErr w:type="gramEnd"/>
      <w:r>
        <w:t xml:space="preserve">  Перми о предоставлении земельных участков в границах</w:t>
      </w:r>
    </w:p>
    <w:p w:rsidR="002C7CD6" w:rsidRDefault="002C7CD6">
      <w:pPr>
        <w:pStyle w:val="ConsPlusNonformat"/>
        <w:jc w:val="both"/>
      </w:pPr>
      <w:proofErr w:type="gramStart"/>
      <w:r>
        <w:t>особо  охраняемой</w:t>
      </w:r>
      <w:proofErr w:type="gramEnd"/>
      <w:r>
        <w:t xml:space="preserve">  природной  территории  местного  значения  - охраняемого</w:t>
      </w:r>
    </w:p>
    <w:p w:rsidR="002C7CD6" w:rsidRDefault="002C7CD6">
      <w:pPr>
        <w:pStyle w:val="ConsPlusNonformat"/>
        <w:jc w:val="both"/>
      </w:pPr>
      <w:proofErr w:type="gramStart"/>
      <w:r>
        <w:t>ландшафта  "</w:t>
      </w:r>
      <w:proofErr w:type="gramEnd"/>
      <w:r>
        <w:t>Утиное  болото"  и  договоры  аренды земельных участков условия</w:t>
      </w:r>
    </w:p>
    <w:p w:rsidR="002C7CD6" w:rsidRDefault="002C7CD6">
      <w:pPr>
        <w:pStyle w:val="ConsPlusNonformat"/>
        <w:jc w:val="both"/>
      </w:pPr>
      <w:r>
        <w:t xml:space="preserve">выполнения   требований   особого   </w:t>
      </w:r>
      <w:proofErr w:type="gramStart"/>
      <w:r>
        <w:t>режима  охраны</w:t>
      </w:r>
      <w:proofErr w:type="gramEnd"/>
      <w:r>
        <w:t xml:space="preserve">  и  использования  особо</w:t>
      </w:r>
    </w:p>
    <w:p w:rsidR="002C7CD6" w:rsidRDefault="002C7CD6">
      <w:pPr>
        <w:pStyle w:val="ConsPlusNonformat"/>
        <w:jc w:val="both"/>
      </w:pPr>
      <w:proofErr w:type="gramStart"/>
      <w:r>
        <w:t>охраняемой  природной</w:t>
      </w:r>
      <w:proofErr w:type="gramEnd"/>
      <w:r>
        <w:t xml:space="preserve">  территории местного значения - охраняемого ландшафта</w:t>
      </w:r>
    </w:p>
    <w:p w:rsidR="002C7CD6" w:rsidRDefault="002C7CD6">
      <w:pPr>
        <w:pStyle w:val="ConsPlusNonformat"/>
        <w:jc w:val="both"/>
      </w:pPr>
      <w:r>
        <w:t xml:space="preserve">"Утиное   болото"   </w:t>
      </w:r>
      <w:proofErr w:type="gramStart"/>
      <w:r>
        <w:t>в  соответствии</w:t>
      </w:r>
      <w:proofErr w:type="gramEnd"/>
      <w:r>
        <w:t xml:space="preserve">  с  утвержденным  Положением  об  особо</w:t>
      </w:r>
    </w:p>
    <w:p w:rsidR="002C7CD6" w:rsidRDefault="002C7CD6">
      <w:pPr>
        <w:pStyle w:val="ConsPlusNonformat"/>
        <w:jc w:val="both"/>
      </w:pPr>
      <w:proofErr w:type="gramStart"/>
      <w:r>
        <w:t>охраняемой  природной</w:t>
      </w:r>
      <w:proofErr w:type="gramEnd"/>
      <w:r>
        <w:t xml:space="preserve">  территории  местного значения - охраняемом ландшафте</w:t>
      </w:r>
    </w:p>
    <w:p w:rsidR="002C7CD6" w:rsidRDefault="002C7CD6">
      <w:pPr>
        <w:pStyle w:val="ConsPlusNonformat"/>
        <w:jc w:val="both"/>
      </w:pPr>
      <w:r>
        <w:t>"</w:t>
      </w:r>
      <w:proofErr w:type="gramStart"/>
      <w:r>
        <w:t>Утиное  болото</w:t>
      </w:r>
      <w:proofErr w:type="gramEnd"/>
      <w:r>
        <w:t>"  в  случае наличия в государственном кадастре недвижимости</w:t>
      </w:r>
    </w:p>
    <w:p w:rsidR="002C7CD6" w:rsidRDefault="002C7CD6">
      <w:pPr>
        <w:pStyle w:val="ConsPlusNonformat"/>
        <w:jc w:val="both"/>
      </w:pPr>
      <w:proofErr w:type="gramStart"/>
      <w:r>
        <w:t>сведений  о</w:t>
      </w:r>
      <w:proofErr w:type="gramEnd"/>
      <w:r>
        <w:t xml:space="preserve">  расположении  земельного  участка  в границах особо охраняемой</w:t>
      </w:r>
    </w:p>
    <w:p w:rsidR="002C7CD6" w:rsidRDefault="002C7CD6">
      <w:pPr>
        <w:pStyle w:val="ConsPlusNonformat"/>
        <w:jc w:val="both"/>
      </w:pPr>
      <w:r>
        <w:t>природной территории.</w:t>
      </w:r>
    </w:p>
    <w:p w:rsidR="002C7CD6" w:rsidRDefault="002C7CD6">
      <w:pPr>
        <w:pStyle w:val="ConsPlusNonformat"/>
        <w:jc w:val="both"/>
      </w:pPr>
      <w:r>
        <w:t xml:space="preserve">     1</w:t>
      </w:r>
    </w:p>
    <w:p w:rsidR="002C7CD6" w:rsidRDefault="002C7CD6">
      <w:pPr>
        <w:pStyle w:val="ConsPlusNonformat"/>
        <w:jc w:val="both"/>
      </w:pPr>
      <w:r>
        <w:t xml:space="preserve">(п. </w:t>
      </w:r>
      <w:proofErr w:type="gramStart"/>
      <w:r>
        <w:t>2  в</w:t>
      </w:r>
      <w:proofErr w:type="gramEnd"/>
      <w:r>
        <w:t xml:space="preserve">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г. Перми от 14.11.2019 N 902)</w:t>
      </w:r>
    </w:p>
    <w:p w:rsidR="002C7CD6" w:rsidRDefault="002C7CD6">
      <w:pPr>
        <w:pStyle w:val="ConsPlusNormal"/>
        <w:ind w:firstLine="540"/>
        <w:jc w:val="both"/>
      </w:pPr>
      <w:r>
        <w:t>3. Настоящее Постановление вступает в силу с момента официального опубликования.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5. Информационно-аналитическому управлению администрации города Перми разместить постановление на официальном сайте муниципального образования город Пермь в сети Интернет.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6. Контроль за исполнением постановления возложить на заместителя главы администрации города Перми Храпкова А.А.</w:t>
      </w: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jc w:val="right"/>
      </w:pPr>
      <w:r>
        <w:t>И.о. главы администрации города</w:t>
      </w:r>
    </w:p>
    <w:p w:rsidR="002C7CD6" w:rsidRDefault="002C7CD6">
      <w:pPr>
        <w:pStyle w:val="ConsPlusNormal"/>
        <w:jc w:val="right"/>
      </w:pPr>
      <w:r>
        <w:t>А.Ю.МАХОВИКОВ</w:t>
      </w: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jc w:val="right"/>
        <w:outlineLvl w:val="0"/>
      </w:pPr>
      <w:r>
        <w:t>УТВЕРЖДЕНО</w:t>
      </w:r>
    </w:p>
    <w:p w:rsidR="002C7CD6" w:rsidRDefault="002C7CD6">
      <w:pPr>
        <w:pStyle w:val="ConsPlusNormal"/>
        <w:jc w:val="right"/>
      </w:pPr>
      <w:r>
        <w:t>Постановлением</w:t>
      </w:r>
    </w:p>
    <w:p w:rsidR="002C7CD6" w:rsidRDefault="002C7CD6">
      <w:pPr>
        <w:pStyle w:val="ConsPlusNormal"/>
        <w:jc w:val="right"/>
      </w:pPr>
      <w:r>
        <w:t>администрации города</w:t>
      </w:r>
    </w:p>
    <w:p w:rsidR="002C7CD6" w:rsidRDefault="002C7CD6">
      <w:pPr>
        <w:pStyle w:val="ConsPlusNormal"/>
        <w:jc w:val="right"/>
      </w:pPr>
      <w:r>
        <w:t>от 12.08.2009 N 532</w:t>
      </w: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Title"/>
        <w:jc w:val="center"/>
      </w:pPr>
      <w:bookmarkStart w:id="0" w:name="P56"/>
      <w:bookmarkEnd w:id="0"/>
      <w:r>
        <w:t>ПОЛОЖЕНИЕ</w:t>
      </w:r>
    </w:p>
    <w:p w:rsidR="002C7CD6" w:rsidRDefault="002C7CD6">
      <w:pPr>
        <w:pStyle w:val="ConsPlusTitle"/>
        <w:jc w:val="center"/>
      </w:pPr>
      <w:r>
        <w:t>ОБ ОСОБО ОХРАНЯЕМОЙ ПРИРОДНОЙ ТЕРРИТОРИИ МЕСТНОГО</w:t>
      </w:r>
    </w:p>
    <w:p w:rsidR="002C7CD6" w:rsidRDefault="002C7CD6">
      <w:pPr>
        <w:pStyle w:val="ConsPlusTitle"/>
        <w:jc w:val="center"/>
      </w:pPr>
      <w:r>
        <w:t>ЗНАЧЕНИЯ - ОХРАНЯЕМОМ ЛАНДШАФТЕ "УТИНОЕ БОЛОТО"</w:t>
      </w:r>
    </w:p>
    <w:p w:rsidR="002C7CD6" w:rsidRDefault="002C7CD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C7CD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14.11.2019 </w:t>
            </w:r>
            <w:hyperlink r:id="rId20">
              <w:r>
                <w:rPr>
                  <w:color w:val="0000FF"/>
                </w:rPr>
                <w:t>N 902</w:t>
              </w:r>
            </w:hyperlink>
            <w:r>
              <w:rPr>
                <w:color w:val="392C69"/>
              </w:rPr>
              <w:t>,</w:t>
            </w:r>
          </w:p>
          <w:p w:rsidR="002C7CD6" w:rsidRDefault="002C7C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26.05.2022 </w:t>
            </w:r>
            <w:hyperlink r:id="rId21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27.12.2022 </w:t>
            </w:r>
            <w:hyperlink r:id="rId22">
              <w:r>
                <w:rPr>
                  <w:color w:val="0000FF"/>
                </w:rPr>
                <w:t>N 1390</w:t>
              </w:r>
            </w:hyperlink>
            <w:r>
              <w:rPr>
                <w:color w:val="392C69"/>
              </w:rPr>
              <w:t xml:space="preserve">, от 02.02.2023 </w:t>
            </w:r>
            <w:hyperlink r:id="rId23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C7CD6" w:rsidRDefault="002C7CD6">
            <w:pPr>
              <w:pStyle w:val="ConsPlusNormal"/>
            </w:pPr>
          </w:p>
        </w:tc>
      </w:tr>
    </w:tbl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I. Общие положения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1.1. Особо охраняемая природная территория местного значения - охраняемый ландшафт "Утиное болото" (далее - ООПТ) - территория, на которой располагаются природные комплексы и объекты, имеющие особое природоохранное, научное, культурное, историческое, эстетическое, рекреационное и оздоровительное значение.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1.2. ООПТ образована в соответствии с </w:t>
      </w:r>
      <w:hyperlink r:id="rId24">
        <w:r>
          <w:rPr>
            <w:color w:val="0000FF"/>
          </w:rPr>
          <w:t>решением</w:t>
        </w:r>
      </w:hyperlink>
      <w:r>
        <w:t xml:space="preserve"> Пермской городской Думы от 24 марта 2009 г. N 44 "Об организации особо охраняемой природной территории местного значения - охраняемого ландшафта "Утиное болото" и отнесена к особо охраняемым природным территориям местного значения, в которых устанавливается особый режим охраны и использования.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1.3. Положение об особо охраняемой природной территории местного значения - охраняемом ландшафте "Утиное болото" (далее - Положение) определяет цели создания, управления, режим охраны и использования ООПТ и обеспечение его соблюдения, порядок проведения санитарно-оздоровительных мероприятий на ООПТ, ответственность за нарушение правил охраны, использования ООПТ.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1.4. Общая площадь ООПТ - 11,83 га, из них площадь ООПТ, расположенная в границах городских лесов, - 4,1 га.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1.5. Действие Положения распространяется на юридических и физических лиц, ведущих предпринимательскую или иную деятельность и/или находящихся непосредственно на ООПТ, а также не находящихся на ООПТ, деятельность которых может оказать влияние на ООПТ.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1.6. Хозяйственная деятельность в ООПТ направлена на обеспечение сохранения биологического разнообразия животного и растительного мира, выполнение мероприятий по уходу за ним и его восстановлению, на организацию отдыха в природных условиях.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1.7. ООПТ, расположенная в границах городских лесов, подлежит лесоустройству в установленном действующим законодательством порядке с учетом требований настоящего Положения.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1.8.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1.9. Лесные участки в пределах ООПТ могут быть предоставлены для целей, соответствующих режиму использования территории, и в порядке, предусмотренном действующим законодательством.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II. Цели создания ООПТ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2.1. Основными целями создания ООПТ являются: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2.1.3. осуществление наблюдений за состоянием отдельных компонентов окружающей среды на ООПТ, в том числе отбор проб воды, воздуха, почвы;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2.1.4. восстановление нарушенного природного комплекса;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2.1.5. организация экологического просвещения населения. Основными направлениями эколого-просветительской деятельности на ООПТ являются: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работа со средствами массовой информации;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другое);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кино- и видеопродукции;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организация видовых точек и смотровых площадок для посетителей;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экологические экскурсии и познавательный туризм;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проведение экологических праздников и акций;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взаимодействие с органами образования и общественными организациями;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2.1.6. создание условий для регулируемого отдыха населения посредством обеспечения содержания ООПТ, организации уборки с учетом соблюдения условий режима особой охраны.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2.2. Сохранение природного комплекса и биологического разнообразия ООПТ обеспечивается путем ежегодного выполнения следующих видов работ: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выборочные санитарные рубки, рубки ухода, подсадка саженцев;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создание искусственных мест гнездования птиц и убежищ для животных;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очистка зеркала и берегов болота от мусора и сорной растительности.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III. Управление ООПТ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3.1. Управление ООПТ осуществляет муниципальное казенное учреждение "Пермское городское лесничество" (далее - ПермГорЛес).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3.2. ПермГорЛес на ООПТ в границах городских лесов: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3.2.1. осуществляет наблюдение за соблюдением юридическими лицами, индивидуальными предпринимателями и физическими лицами режима охраны и использования ООПТ. В случае нарушения режима охраны и использования ООПТ информирует лиц, уполномоченных на составление протоколов об административных правонарушениях;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3.2.2. организует: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санитарно-оздоровительные мероприятия и мероприятия по охране, защите, воспроизводству лесов, в том числе по обеспечению санитарной безопасности в лесах, уходу за лесом, лесовосстановлению;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малых архитектурных форм для улучшения рекреационного потенциала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проведение противоклещевых обработок на рекреационно обустроенных участках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размещение некапитальных строений и сооружений, не связанных с созданием лесной инфраструктуры, для осуществления рекреационной деятельности в городских лесах (в границах территорий без древесной растительности);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текущее содержание и ремонт пешеходных дорожек;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и оборудование тропиночной сети, ее содержание и ремонт;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своевременную уборку снега, уборку и вывоз рассеянного мусора с целью обеспечения соответствующих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установку на ООПТ информационных аншлагов о режимах охраны и использования ООПТ, знаков о границах ООПТ в границах городских лесов;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уборку мусора на рекреационно обустроенных участках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3.2.3. обеспечивает: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и обеспечение функционирования учебно-познавательных маршрутов, экологических троп;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огораживание муравейников;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и размещение искусственных гнездовий и кормушек;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подготовку лыжных трасс;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сенокошение;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работы по восстановлению нарушенного ландшафта;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контроль за проведением ремонтных работ сооружений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- Управление);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содействие научно-исследовательской деятельности на ООПТ.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3.3. Управление: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планирует научно-исследовательскую деятельность на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организует проведение строительства инженерных сооружений, линейных объектов, связанных непосредственно с выполнением ООПТ своих функций и задач;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за соответствием строительства утвержденному проекту (при наличии) с целью максимального сохранения природного ландшафта;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обеспечивает организацию профилактических мероприятий по предупреждению, ограничению возникновения и распространения пожаров;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накладывает ограничения на проведение шумных мероприятий в период гнездования птиц;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организует установку на ООПТ информационных аншлагов, знаков о границах функциональных зон, режимах охраны и использования ООПТ вне границ городских лесов;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осуществляет муниципальный лесной контроль, муниципальный контроль в области охраны и использования ООПТ и контроль за деятельностью ПермГорЛес.</w:t>
      </w:r>
    </w:p>
    <w:p w:rsidR="002C7CD6" w:rsidRDefault="002C7CD6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г. Перми от 26.05.2022 N 403)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IV. Режим охраны и использования ООПТ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4.1. Режим охраны ООПТ включает систему правил и мероприятий, необходимых для выполнения стоящих перед ней задач, и устанавливается исходя из задач ООПТ и требований природоохранного законодательства.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4.2. Правообладатели земельных, лесных участков обязаны соблюдать требования режима охраны, установленного на ООПТ.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4.3. Запрещается любая деятельность, противоречащая задачам и режиму охраны ООПТ, в том числе: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искажение исторически сложившегося охраняемого ландшафта;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умышленное причинение беспокойства, отлов и уничтожение, разорение мест обитания диких животных, в том числе нор, гнезд;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все виды пользования животным миром, за исключением случаев, предусмотренных настоящим Положением;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введение (интродукция) любых видов растений или животных, ранее не обитавших на ООПТ, в целях их акклиматизации;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Российской Федерации, Среднего Урала и Пермского края, а также лекарственных растений;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снос зеленых насаждений, не соответствующий </w:t>
      </w:r>
      <w:hyperlink r:id="rId26">
        <w:r>
          <w:rPr>
            <w:color w:val="0000FF"/>
          </w:rPr>
          <w:t>Правилам</w:t>
        </w:r>
      </w:hyperlink>
      <w:r>
        <w:t xml:space="preserve"> благоустройства территории города Перми, утвержденным решением Пермской городской Думы от 15 декабря 2020 г. N 277;</w:t>
      </w:r>
    </w:p>
    <w:p w:rsidR="002C7CD6" w:rsidRDefault="002C7CD6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г. Перми от 27.12.2022 N 1390)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заготовка живицы и древесных соков;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проведение любых массовых мероприятий в период гнездования птиц;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самовольное изменение вида разрешенного использования земельного, лесного участка или его части;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самовольное занятие земельных, лесных участков;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размещение нестационарных торговых объектов в границах ООПТ с нарушением установленного порядка и без согласования Управления;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 и специально предусмотренных для этого мест, за исключением транспортных средств, обеспечивающих противопожарные мероприятия;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мойка автотранспорта;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засыпка болота;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выпуск канализационных, ливневых стоков, грунтовых вод и иных жидкостей в результате строительства и эксплуатации инженерных объектов;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геологоразведочные работы и добыча полезных ископаемых;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разведение и поддержание костров вне специально отведенных для этих целей мест;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проход вне имеющихся тропинок, дорог;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купание населения;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купание домашних животных;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сенокошение;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4.4. в границах ООПТ разрешается: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проведение научно-исследовательских работ в области охраны и рационального пользования растительным миром, ландшафтной архитектуры, рекреации;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выборочные санитарные рубки и рубки ухода в установленном порядке, кроме выводково-гнездового периода с 10 мая по 20 июня;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лесовосстановительные работы;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развешивание искусственных гнезд, дуплянок, щелянок;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и оборудование тропиночной сети, ремонт и замена покрытия пешеходных дорожек;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создание в установленном порядке малых архитектурных форм для улучшения эстетического и рекреационного потенциала ООПТ;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выгул домашних животных в присутствии хозяина и только на поводке при условии обязательного удаления экскрементов животных;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строительство, реконструкция, текущий и капитальный ремонт объектов капитального строительства, в том числе инженерных сооружений и линейных объектов, связанных с выполнением ООПТ своих функций и задач, в соответствии с действующим законодательством и </w:t>
      </w:r>
      <w:hyperlink r:id="rId28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143, а также при условии сохранения природного ландшафта;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капитальный и текущий ремонт объектов капитального строительства,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реконструкция, текущий и капитальный ремонт объектов капитального строительства и строительство строений и сооружений вспомогательного использования на земельных участках, предоставленных до момента создания ООПТ, при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 должны осуществляться при условии сохранения природного ландшафта, наличии положительного заключения государственной экологической экспертизы в случаях, установленных Федеральным </w:t>
      </w:r>
      <w:hyperlink r:id="rId29">
        <w:r>
          <w:rPr>
            <w:color w:val="0000FF"/>
          </w:rPr>
          <w:t>законом</w:t>
        </w:r>
      </w:hyperlink>
      <w:r>
        <w:t xml:space="preserve"> от 23 ноября 1995 г. N 174-ФЗ "Об экологической экспертизе", с соблюдением требований градостроительного законодательства и в соответствии с </w:t>
      </w:r>
      <w:hyperlink r:id="rId30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города Перми, утвержденными решением Пермской городской Думы от 26 июня 2007 г. N 143;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ООПТ, размещение ограничивающих проезд и проход сооружений;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восстановление зеленых насаждений, формирование ландшафтов на участках, прилегающих к прогулочным маршрутам и площадкам отдыха, декоративное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подлеска;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проведение биотехнических мероприятий с целью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площадок с соответствующим 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проведение противоклещевых обработок;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иные виды деятельности, не приводящие к необратимым изменениям природного ландшафта ООПТ, при наличии положительного заключения Управления, научных организаций или ученых в области экологии, а также положительного заключения государственной экологической экспертизы в случаях, установленных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от 23 ноября 1995 г. N 174-ФЗ "Об экологической экспертизе", и соблюдении требований градостроительного законодательства.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4.5. Правообладатели земельных участков, находящихся на прилегающих территориях, в целях сохранения экологического равновесия ООПТ обязаны соблюдать следующие ограничения в хозяйственной деятельности: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не допускать размещение складов топлива, ядохимикатов, органических и минеральных удобрений, размываемых грунтов, неинертных строительных материалов;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не допускать организацию промышленных производств, размещение объектов автодорожного сервиса, связанных с выбросами загрязняющих веществ в окружающую среду.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 xml:space="preserve">4.6. При смене пользователей и </w:t>
      </w:r>
      <w:proofErr w:type="gramStart"/>
      <w:r>
        <w:t>собственников</w:t>
      </w:r>
      <w:proofErr w:type="gramEnd"/>
      <w:r>
        <w:t xml:space="preserve"> прилегающих к ООПТ земельных участков все ограничения, наложенные настоящим Положением, сохраняют силу.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4.7. Проекты благоустройства ООПТ подлежат обязательному согласованию с Управлением.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4.8. Земли в границах ООПТ, нарушенные при проведении строительных, эксплуатационных работ, связанных с нарушением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сооружения и другое), ликвидации последствий загрязнения земель, если по условиям их восстановления требуется снятие верхнего плодородного слоя почвы, подлежат рекультивации.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Рекультивация осуществляется последовательно в два этапа: технический и биологический - в соответствии с требованиями действующего законодательства.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V. Порядок проведения санитарно-оздоровительных мероприятий</w:t>
      </w:r>
    </w:p>
    <w:p w:rsidR="002C7CD6" w:rsidRDefault="002C7CD6">
      <w:pPr>
        <w:pStyle w:val="ConsPlusTitle"/>
        <w:jc w:val="center"/>
      </w:pPr>
      <w:r>
        <w:t>на ООПТ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5.1. Санитарно-оздоровительные мероприятия на ООПТ проводятся в соответствии с требованиями лесного законодательства.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5.2. Планы санитарно-оздоровительных мероприятий лесных насаждений определяются на основании лесоустройства, Лесохозяйственного регламента Пермского городского лесничества, натурного, лесопатологического обследования и подлежат обязательному согласованию ежегодно до 15 февраля года, в котором планируется проведение санитарно-оздоровительных мероприятий, с Управлением.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5.3. Санитарно-оздоровительные мероприятия выполняются без прокладки дополнительных дорог и просек с сохранением подроста.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lastRenderedPageBreak/>
        <w:t>5.4. С целью максимального сохранения почв санитарно-оздоровительные мероприятия проводятся в снежный период.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5.5. В выводково-гнездовой период запрещается проведение всех видов санитарно-оздоровительных мероприятий, за исключением сноса единичных деревьев, угрожающих падением на пешеходные тропы.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Title"/>
        <w:jc w:val="center"/>
        <w:outlineLvl w:val="1"/>
      </w:pPr>
      <w:r>
        <w:t>VI. Ответственность за нарушение правил охраны</w:t>
      </w:r>
    </w:p>
    <w:p w:rsidR="002C7CD6" w:rsidRDefault="002C7CD6">
      <w:pPr>
        <w:pStyle w:val="ConsPlusTitle"/>
        <w:jc w:val="center"/>
      </w:pPr>
      <w:r>
        <w:t>и использования ООПТ</w:t>
      </w: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ind w:firstLine="540"/>
        <w:jc w:val="both"/>
      </w:pPr>
      <w:r>
        <w:t>6.1. Лица, нарушившие режимы охраны и использования ООПТ, установленные настоящим Положением, несут административную и уголовную ответственность в соответствии с действующим законодательством.</w:t>
      </w:r>
    </w:p>
    <w:p w:rsidR="002C7CD6" w:rsidRDefault="002C7CD6">
      <w:pPr>
        <w:pStyle w:val="ConsPlusNormal"/>
        <w:spacing w:before="220"/>
        <w:ind w:firstLine="540"/>
        <w:jc w:val="both"/>
      </w:pPr>
      <w:r>
        <w:t>6.2. Лица, причинившие материальный ущерб в результате нарушения порядка рекультивации, режимов охраны и использования ООПТ, обязаны возместить его в полном объеме.</w:t>
      </w:r>
    </w:p>
    <w:p w:rsidR="002C7CD6" w:rsidRDefault="002C7CD6">
      <w:pPr>
        <w:pStyle w:val="ConsPlusNormal"/>
        <w:ind w:firstLine="540"/>
        <w:jc w:val="both"/>
      </w:pPr>
    </w:p>
    <w:p w:rsidR="002C7CD6" w:rsidRDefault="002C7CD6">
      <w:pPr>
        <w:pStyle w:val="ConsPlusNormal"/>
        <w:jc w:val="both"/>
      </w:pPr>
    </w:p>
    <w:p w:rsidR="002C7CD6" w:rsidRDefault="002C7CD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DB5" w:rsidRDefault="00F20DB5">
      <w:bookmarkStart w:id="1" w:name="_GoBack"/>
      <w:bookmarkEnd w:id="1"/>
    </w:p>
    <w:sectPr w:rsidR="00F20DB5" w:rsidSect="0077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D6"/>
    <w:rsid w:val="002C7CD6"/>
    <w:rsid w:val="00F2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B6737-61ED-48A9-A854-1D87DFAF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C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C7C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C7C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C7C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4C1E54978EFDE0CE38BD0F1E94052B9032AA59DC11143A841A3E96053E5B890E5906FDF5B357A747818056B2992304A05C91388D9927374672ABf8a1K" TargetMode="External"/><Relationship Id="rId13" Type="http://schemas.openxmlformats.org/officeDocument/2006/relationships/hyperlink" Target="consultantplus://offline/ref=504C1E54978EFDE0CE38BD0F1E94052B9032AA59D3161D38871A3E96053E5B890E5906FDF5B357A74781805BB2992304A05C91388D9927374672ABf8a1K" TargetMode="External"/><Relationship Id="rId18" Type="http://schemas.openxmlformats.org/officeDocument/2006/relationships/hyperlink" Target="consultantplus://offline/ref=504C1E54978EFDE0CE38BD0F1E94052B9032AA59DA171E3A8014639C0D67578B095659EAF2FA5BA647818052B9C62611B1049E389187212F5A70A980fEaCK" TargetMode="External"/><Relationship Id="rId26" Type="http://schemas.openxmlformats.org/officeDocument/2006/relationships/hyperlink" Target="consultantplus://offline/ref=504C1E54978EFDE0CE38BD0F1E94052B9032AA59DA131A3C8310639C0D67578B095659EAF2FA5BA647818050BDC62611B1049E389187212F5A70A980fEaC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04C1E54978EFDE0CE38BD0F1E94052B9032AA59DA121B3B8619639C0D67578B095659EAF2FA5BA647818052BBC62611B1049E389187212F5A70A980fEaCK" TargetMode="External"/><Relationship Id="rId7" Type="http://schemas.openxmlformats.org/officeDocument/2006/relationships/hyperlink" Target="consultantplus://offline/ref=504C1E54978EFDE0CE38BD0F1E94052B9032AA59DC111E3C8F1A3E96053E5B890E5906FDF5B357A747818056B2992304A05C91388D9927374672ABf8a1K" TargetMode="External"/><Relationship Id="rId12" Type="http://schemas.openxmlformats.org/officeDocument/2006/relationships/hyperlink" Target="consultantplus://offline/ref=504C1E54978EFDE0CE38BD0F1E94052B9032AA59DA131A3E8411639C0D67578B095659EAF2FA5BA647818053B0C62611B1049E389187212F5A70A980fEaCK" TargetMode="External"/><Relationship Id="rId17" Type="http://schemas.openxmlformats.org/officeDocument/2006/relationships/hyperlink" Target="consultantplus://offline/ref=504C1E54978EFDE0CE38BD0F1E94052B9032AA59DC111E3C8F1A3E96053E5B890E5906FDF5B357A747818055B2992304A05C91388D9927374672ABf8a1K" TargetMode="External"/><Relationship Id="rId25" Type="http://schemas.openxmlformats.org/officeDocument/2006/relationships/hyperlink" Target="consultantplus://offline/ref=504C1E54978EFDE0CE38BD0F1E94052B9032AA59DA121B3B8619639C0D67578B095659EAF2FA5BA647818052BBC62611B1049E389187212F5A70A980fEaCK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04C1E54978EFDE0CE38BD0F1E94052B9032AA59DA171E3A8014639C0D67578B095659EAF2FA5BA647818053B0C62611B1049E389187212F5A70A980fEaCK" TargetMode="External"/><Relationship Id="rId20" Type="http://schemas.openxmlformats.org/officeDocument/2006/relationships/hyperlink" Target="consultantplus://offline/ref=504C1E54978EFDE0CE38BD0F1E94052B9032AA59DA171E3A8014639C0D67578B095659EAF2FA5BA647818052BAC62611B1049E389187212F5A70A980fEaCK" TargetMode="External"/><Relationship Id="rId29" Type="http://schemas.openxmlformats.org/officeDocument/2006/relationships/hyperlink" Target="consultantplus://offline/ref=504C1E54978EFDE0CE38A30208F858209C3BF656DA11176FDB4565CB523751DE5B1607B3B3BC48A7419F8253BBfCa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04C1E54978EFDE0CE38BD0F1E94052B9032AA59DE1C1B30861A3E96053E5B890E5906FDF5B357A747818551B2992304A05C91388D9927374672ABf8a1K" TargetMode="External"/><Relationship Id="rId11" Type="http://schemas.openxmlformats.org/officeDocument/2006/relationships/hyperlink" Target="consultantplus://offline/ref=504C1E54978EFDE0CE38BD0F1E94052B9032AA59DA13193D8115639C0D67578B095659EAF2FA5BA647818053BEC62611B1049E389187212F5A70A980fEaCK" TargetMode="External"/><Relationship Id="rId24" Type="http://schemas.openxmlformats.org/officeDocument/2006/relationships/hyperlink" Target="consultantplus://offline/ref=504C1E54978EFDE0CE38BD0F1E94052B9032AA59D3161D38871A3E96053E5B890E5906EFF5EB5BA5459F8055A7CF7242fFa6K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504C1E54978EFDE0CE38BD0F1E94052B9032AA59DE131D3E8F1A3E96053E5B890E5906FDF5B357A74781805AB2992304A05C91388D9927374672ABf8a1K" TargetMode="External"/><Relationship Id="rId15" Type="http://schemas.openxmlformats.org/officeDocument/2006/relationships/hyperlink" Target="consultantplus://offline/ref=504C1E54978EFDE0CE38BD0F1E94052B9032AA59DA171E3A8014639C0D67578B095659EAF2FA5BA647818053B1C62611B1049E389187212F5A70A980fEaCK" TargetMode="External"/><Relationship Id="rId23" Type="http://schemas.openxmlformats.org/officeDocument/2006/relationships/hyperlink" Target="consultantplus://offline/ref=504C1E54978EFDE0CE38BD0F1E94052B9032AA59DA131A3E8411639C0D67578B095659EAF2FA5BA647818053B0C62611B1049E389187212F5A70A980fEaCK" TargetMode="External"/><Relationship Id="rId28" Type="http://schemas.openxmlformats.org/officeDocument/2006/relationships/hyperlink" Target="consultantplus://offline/ref=504C1E54978EFDE0CE38BD0F1E94052B9032AA59DA1C1D3E8215639C0D67578B095659EAF2FA5BA647818051BCC62611B1049E389187212F5A70A980fEaCK" TargetMode="External"/><Relationship Id="rId10" Type="http://schemas.openxmlformats.org/officeDocument/2006/relationships/hyperlink" Target="consultantplus://offline/ref=504C1E54978EFDE0CE38BD0F1E94052B9032AA59DA121B3B8619639C0D67578B095659EAF2FA5BA647818052BBC62611B1049E389187212F5A70A980fEaCK" TargetMode="External"/><Relationship Id="rId19" Type="http://schemas.openxmlformats.org/officeDocument/2006/relationships/hyperlink" Target="consultantplus://offline/ref=504C1E54978EFDE0CE38BD0F1E94052B9032AA59DA171E3A8014639C0D67578B095659EAF2FA5BA647818052B8C62611B1049E389187212F5A70A980fEaCK" TargetMode="External"/><Relationship Id="rId31" Type="http://schemas.openxmlformats.org/officeDocument/2006/relationships/hyperlink" Target="consultantplus://offline/ref=504C1E54978EFDE0CE38A30208F858209C3BF656DA11176FDB4565CB523751DE5B1607B3B3BC48A7419F8253BBfCaE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04C1E54978EFDE0CE38BD0F1E94052B9032AA59DA171E3A8014639C0D67578B095659EAF2FA5BA647818053BCC62611B1049E389187212F5A70A980fEaCK" TargetMode="External"/><Relationship Id="rId14" Type="http://schemas.openxmlformats.org/officeDocument/2006/relationships/hyperlink" Target="consultantplus://offline/ref=504C1E54978EFDE0CE38BD0F1E94052B9032AA59DA171E3A8014639C0D67578B095659EAF2FA5BA647818053BEC62611B1049E389187212F5A70A980fEaCK" TargetMode="External"/><Relationship Id="rId22" Type="http://schemas.openxmlformats.org/officeDocument/2006/relationships/hyperlink" Target="consultantplus://offline/ref=504C1E54978EFDE0CE38BD0F1E94052B9032AA59DA13193D8115639C0D67578B095659EAF2FA5BA647818053BEC62611B1049E389187212F5A70A980fEaCK" TargetMode="External"/><Relationship Id="rId27" Type="http://schemas.openxmlformats.org/officeDocument/2006/relationships/hyperlink" Target="consultantplus://offline/ref=504C1E54978EFDE0CE38BD0F1E94052B9032AA59DA13193D8115639C0D67578B095659EAF2FA5BA647818053BEC62611B1049E389187212F5A70A980fEaCK" TargetMode="External"/><Relationship Id="rId30" Type="http://schemas.openxmlformats.org/officeDocument/2006/relationships/hyperlink" Target="consultantplus://offline/ref=504C1E54978EFDE0CE38BD0F1E94052B9032AA59DA1C1D3E8215639C0D67578B095659EAF2FA5BA647818051BCC62611B1049E389187212F5A70A980fEa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3758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1</cp:revision>
  <dcterms:created xsi:type="dcterms:W3CDTF">2023-06-22T10:26:00Z</dcterms:created>
  <dcterms:modified xsi:type="dcterms:W3CDTF">2023-06-22T10:26:00Z</dcterms:modified>
</cp:coreProperties>
</file>